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鲁山县2023年事业单位招才引智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学科类别及专业目录</w:t>
      </w:r>
    </w:p>
    <w:bookmarkEnd w:id="0"/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一、管理岗位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1.岗位代码1001：仅限播音与主持专业报考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2.岗位代码1002：新闻传播学类（新闻学、广播电视学、广告学、传播学、编辑出版学、网络与新媒体、数字出版、时尚传播、国际新闻与传播、会展）专业可报考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3.岗位代码1003：仅限视觉传达设计专业报考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4.岗位代码1004：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中国语言文学类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（汉语言文学、汉语言、汉语国际教育、中国少数民族语言文学、古典文献学、应用语言学、秘书学、中国语言与文化 、手语翻译、数字人文）专业可报考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5.岗位代码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2001：仅限土木工程专业报考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6.岗位代码2002：仅限工程管理专业或电子信息工程专业报考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7.岗位代码2003：仅限环境设计专业报考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8.岗位代码3001：气象、气象类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相关专业（大气科学、应用气象学、气象技术与工程、地球系统科学）等专业可报考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9.岗位代码4001：统计学类（统计学、应用统计学、数据科学、生物统计学）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岗位代码5001：工商管理类(工商管理、市场营销、会计学、财务管理、国际商务、人力资源管理、审计学、资产评估、物业管理、文化产业管理、劳动关系、体育经济与管理、财务会计教育、市场营销教育、零售业管理、创业管理、海关稽查）专业可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11.岗位代码5002：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中国语言文学类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（汉语言文学、汉语言、汉语国际教育、中国少数民族语言文学、古典文献学、应用语言学、秘书学、中国语言与文化 、手语翻译、数字人文）专业可报考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12.岗位代码5003：法学类（法学、知识产权、监狱学、信用风险管理与法律防控、国际经贸规则、司法警察学、社区矫正、纪检监察、国际法、司法鉴定学）专业可报考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岗位代码5004：计算机类（计算机科学与技术、软件工程、网络工程、信息安全、物联网工程、数字媒体技术、智能科学与技术、空间信息与数字技术、电子与计算机工程、数据科学与大数据技术、网络空间安全、新媒体技术、电影制作、保密技术、服务科学与工程、虚拟现实技术、区块链工程、密码科学与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术）或电子信息工程专业可报考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14.岗位代码5005：管理工程与科学类（管理科学、信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息管理与信息系统、工程管理、房地产开发与管理、工程造价、保密管理、邮政管理、大数据管理与应用、工程审计、计算金融、应急管理）专业可报考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15.岗位代码6001：法学类（法学、知识产权、监狱学、信用风险管理与法律防控、国际经贸规则、司法警察学、社区矫正、纪检监察、国际法、司法鉴定学）专业可报考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16.岗位代码7001：仅限会计学专业报考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17.岗位代码7002：金融学类（金融学、金融工程、保险学、投资学、金融数学、信用管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理、经济与金融、精算学、互联网金融、金融科技、金融审计）或经济与贸易类（国际经济与贸易、贸易经济、国际经济发展合作）专业可报考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18.岗位代码7003：土木类（土木工程、建筑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与能源应用工程、给排水科学与工程、建筑电气与智能化、城市地下空间工程、道路桥梁与渡河工程、铁道工程、智能建造，土木、水利与海洋工程，土木、水利与交通工程，城市水系统工程、智能建造与智慧交通）专业可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19.岗位代码7004：中国语言文学类（汉语言文学、汉语言、汉语国际教育、中国少数民族语言文学、古典文献学、应用语言学、秘书学、中国语言与文化 、手语翻译、数字人文）专业可报考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20.岗位代码8001：政治、法学、历史、经济相关专业，根据《研究生教育学科专业目录（2022年）》中规定的学科门类为02经济、03法学、06历史学相关专业的全日制硕士研究生学历可报考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岗位代码9001：土木类（土木工程、建筑环境与能源应用工程、给排水科学与工程、建筑电气与智能化、城市地下空间工程、道路桥梁与渡河工程、铁道工程、智能建造，土木、水利与海洋工程，土木、水利与交通工程，城市水系统工程、智能建造与智慧交通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22.岗位代码9002：水利类（水利水电工程、水文与水资源工程、港口航道与海岸工程、水务工程、水利科学与工程、智慧水利）专业可报考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岗位代码9003：工商管理类(工商管理、市场营销、会计学、财务管理、国际商务、人力资源管理、审计学、资产评估、物业管理、文化产业管理、劳动关系、体育经济与管理、财务会计教育、市场营销教育、零售业管理、创业管理、海关稽查）专业可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24.岗位代码9004：仅限环境设计专业报考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25.岗位代码1000：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计算机类（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机科学与技术、软件工程、网络工程、信息安全、物联网工程、数字媒体技术、智能科学与技术、空间信息与数字技术、电子与计算机工程、数据科学与大数据技术、网络空间安全、新媒体技术、电影制作、保密技术、服务科学与工程、虚拟现实技术、区块链工程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密码科学与技术）或电子信息工程专业可报考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岗位代码1101：工商管理类(工商管理、市场营销、会计学、财务管理、国际商务、人力资源管理、审计学、资产评估、物业管理、文化产业管理、劳动关系、体育经济与管理、财务会计教育、市场营销教育、零售业管理、创业管理、海关稽查）专业可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27.岗位代码1201：仅限物业管理专业或酒店管理专业报考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岗位代码1202：工商管理类(工商管理、市场营销、会计学、财务管理、国际商务、人力资源管理、审计学、资产评估、物业管理、文化产业管理、劳动关系、体育经济与管理、财务会计教育、市场营销教育、零售业管理、创业管理、海关稽查）专业可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29.岗位代码1203：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中国语言文学类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（汉语言文学、汉语言、汉语国际教育、中国少数民族语言文学、古典文献学、应用语言学、秘书学、中国语言与文化 、手语翻译、数字人文）专业可报考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30.岗位代码1301：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中国语言文学类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（汉语言文学、汉语言、汉语国际教育、中国少数民族语言文学、古典文献学、应用语言学、秘书学、中国语言与文化 、手语翻译、数字人文）专业可报考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岗位代码1302：工商管理类(工商管理、市场营销、会计学、财务管理、国际商务、人力资源管理、审计学、资产评估、物业管理、文化产业管理、劳动关系、体育经济与管理、财务会计教育、市场营销教育、零售业管理、创业管理、海关稽查）专业可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32.岗位代码1401：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中国语言文学类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（汉语言文学、汉语言、汉语国际教育、中国少数民族语言文学、古典文献学、应用语言学、秘书学、中国语言与文化 、手语翻译、数字人文）专业可报考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33.岗位代码1501：不限专业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34.岗位代码1601：不限专业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专业技术岗位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1.语文：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汉语言文学、汉语言、汉语（言）国际教育、语言学及应用语言学、汉语言文字学、中国语言与文学、中国古典文献学、中国古代文学、中国现当代文学、语文教育、学科教学（语文）、应用语言学、对外汉语。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2.数学：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数学与应用数学、信息与计算科学、数理基础科学、基础数学、计算数学、概率论与数理统计、应用数学、运筹学与控制论、数学教育、学科教学（数学）、数据计算及应用。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3.英语：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英语、商务英语研究、英语教育、学科教学（英语）、英语语言文学、英语翻译、英语笔译、英语口译、外国语言学及应用语言学（英语）、外语、课程与教学论（英语）。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4.物理：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物理学、应用物理学、物理教育、学科教学（物理）、理论物理、过程装备与控制工程、粒子物理与原子核物理、原子与分子物理、等离子体物理、凝聚态物理、声学、光学、核物理、系统科学与工程、量子信息科学、无线电物理、课程与教学论（物理），理论与应用力学，工程力学，物理电子、化学物理、理论与应用力学、工程结构分析、理论物理、流体力学、固体力学、一般力学与力学基础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5.化学：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化学、应用化学、化学教育、学科教学（化学）、无机化学、分析化学、有机化学、物理化学（含化学物理）、高分子化学与物理、化学生物学、分子科学与工程、能源化学、化学测量学与技术、化学工程与工艺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6.生物：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生物科学、生物学、生物技术、生物信息学、生物教育、植物学、植物生物、动物学、生理学、水生生物学、微生物学、神经生物学、遗传学、发育生物学、细胞生物学、生物化学与分子生物学、生物物理学、生态学、神经科学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7.政治：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政治学与行政学、国际政治、哲学、中国哲学、外国哲学、科学社会主义、科学社会主义与国际共产主义运动、中国共产党历史、思想政治教育、学科教学（思政）、马克思主义理论、马克思主义基本原理、马克思主义发展史、马克思主义中国化研究、国外马克思主义研究、国际关系、外交学、国际事务与国际关系、政治学经济学与哲学、经济法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8.历史：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历史学、世界史、历史教育、学科教学（历史）、考古学、文物与博物馆学、史学理论及史学史、历史地理学、历史文献学、中国古代史、中国近现代史、中国史、专门史。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9.地理：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地理科学、地理信息科学、自然地理与资源环境、地理信息系统、地理教育、学科教学（地理）、自然地理学、人文地理学、人文地理与城乡规划、地图学与地理信息系统。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333333"/>
          <w:sz w:val="32"/>
          <w:szCs w:val="32"/>
        </w:rPr>
        <w:t>10.体育：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体育教育、学科教学（体育）、体育教学、运动训练、竞赛组织、社会体育指导与管理、武术与民族传统体育、运动人体科学、体育人文社会学、运动人体科学、体育教育训练学、民族传统体育学。</w:t>
      </w:r>
    </w:p>
    <w:p>
      <w:pPr>
        <w:pStyle w:val="5"/>
        <w:shd w:val="clear" w:color="auto" w:fill="FFFFFF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11.日语：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日语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28B0299-301C-4937-9256-745F857D2CD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347684A-FA31-4FC9-A7D5-6BB3C4DE30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3B3AA9"/>
    <w:multiLevelType w:val="singleLevel"/>
    <w:tmpl w:val="563B3AA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Yjc4ODYxODQ0MjQ5NzM4NWNiM2RiZTc1MDcyYTkifQ=="/>
  </w:docVars>
  <w:rsids>
    <w:rsidRoot w:val="00000000"/>
    <w:rsid w:val="053E69B0"/>
    <w:rsid w:val="0577017D"/>
    <w:rsid w:val="175030FD"/>
    <w:rsid w:val="1BA23DAB"/>
    <w:rsid w:val="222B4985"/>
    <w:rsid w:val="3329541D"/>
    <w:rsid w:val="35606564"/>
    <w:rsid w:val="47FE3BBC"/>
    <w:rsid w:val="509B0528"/>
    <w:rsid w:val="53582700"/>
    <w:rsid w:val="5E303E07"/>
    <w:rsid w:val="60236647"/>
    <w:rsid w:val="70133082"/>
    <w:rsid w:val="796C2E02"/>
    <w:rsid w:val="7E75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3495</Words>
  <Characters>3678</Characters>
  <Lines>0</Lines>
  <Paragraphs>0</Paragraphs>
  <TotalTime>7</TotalTime>
  <ScaleCrop>false</ScaleCrop>
  <LinksUpToDate>false</LinksUpToDate>
  <CharactersWithSpaces>3684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2023-07-25T10:26:00Z</cp:lastPrinted>
  <dcterms:modified xsi:type="dcterms:W3CDTF">2023-07-26T10:07:07Z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EBAECBBB552C426AB859FB74F81E6ADB_13</vt:lpwstr>
  </property>
</Properties>
</file>