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21F0055D" w14:textId="57B0F22E" w:rsidR="00D47FC3" w:rsidRPr="00B92BE7" w:rsidRDefault="003078F6">
      <w:pPr>
        <w:spacing w:line="570" w:lineRule="exact"/>
        <w:jc w:val="center"/>
        <w:rPr>
          <w:rFonts w:ascii="方正小标宋简体" w:eastAsia="方正小标宋简体" w:hAnsi="Times New Roman" w:hint="eastAsia"/>
          <w:sz w:val="40"/>
          <w:szCs w:val="40"/>
        </w:rPr>
      </w:pPr>
      <w:r w:rsidRPr="00B92BE7">
        <w:rPr>
          <w:rFonts w:ascii="方正小标宋简体" w:eastAsia="方正小标宋简体" w:hAnsi="Times New Roman" w:hint="eastAsia"/>
          <w:sz w:val="40"/>
          <w:szCs w:val="40"/>
        </w:rPr>
        <w:t>唐山市202</w:t>
      </w:r>
      <w:r w:rsidR="00B92BE7" w:rsidRPr="00B92BE7">
        <w:rPr>
          <w:rFonts w:ascii="方正小标宋简体" w:eastAsia="方正小标宋简体" w:hAnsi="Times New Roman" w:hint="eastAsia"/>
          <w:sz w:val="40"/>
          <w:szCs w:val="40"/>
        </w:rPr>
        <w:t>3</w:t>
      </w:r>
      <w:r w:rsidRPr="00B92BE7">
        <w:rPr>
          <w:rFonts w:ascii="方正小标宋简体" w:eastAsia="方正小标宋简体" w:hAnsi="Times New Roman" w:hint="eastAsia"/>
          <w:sz w:val="40"/>
          <w:szCs w:val="40"/>
        </w:rPr>
        <w:t>年事业单位公开招聘工作人员</w:t>
      </w:r>
    </w:p>
    <w:p w14:paraId="100A7EC1" w14:textId="77777777" w:rsidR="00D47FC3" w:rsidRPr="00B92BE7" w:rsidRDefault="003078F6">
      <w:pPr>
        <w:spacing w:line="570" w:lineRule="exact"/>
        <w:jc w:val="center"/>
        <w:rPr>
          <w:rFonts w:ascii="方正小标宋简体" w:eastAsia="方正小标宋简体" w:hAnsi="Times New Roman" w:hint="eastAsia"/>
          <w:sz w:val="40"/>
          <w:szCs w:val="40"/>
        </w:rPr>
      </w:pPr>
      <w:r w:rsidRPr="00B92BE7">
        <w:rPr>
          <w:rFonts w:ascii="方正小标宋简体" w:eastAsia="方正小标宋简体" w:hAnsi="Times New Roman" w:hint="eastAsia"/>
          <w:sz w:val="40"/>
          <w:szCs w:val="40"/>
        </w:rPr>
        <w:t>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015E352D"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综合类</w:t>
      </w:r>
    </w:p>
    <w:p w14:paraId="162AB560" w14:textId="77777777" w:rsidR="00D47FC3" w:rsidRDefault="003078F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综合类科目笔试分为职业能力测验和公共基础知识两科，采取闭卷考试方式。</w:t>
      </w:r>
    </w:p>
    <w:p w14:paraId="7F7CD5ED"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739C9A9A"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59E3EEFE" w14:textId="77777777" w:rsidR="00D47FC3" w:rsidRDefault="00D47FC3">
      <w:pPr>
        <w:spacing w:line="570" w:lineRule="exact"/>
        <w:ind w:firstLineChars="200" w:firstLine="420"/>
        <w:rPr>
          <w:rFonts w:ascii="Times New Roman" w:hAnsi="Times New Roman"/>
        </w:rPr>
      </w:pPr>
    </w:p>
    <w:p w14:paraId="18547997"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教育类</w:t>
      </w:r>
    </w:p>
    <w:p w14:paraId="7BC95E3C"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教育类专业科目笔试分为教育专业能力测验和公共基础知识两科，采取闭卷考试方式。</w:t>
      </w:r>
    </w:p>
    <w:p w14:paraId="77310F77"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一、教育专业能力测验</w:t>
      </w:r>
    </w:p>
    <w:p w14:paraId="302B492F"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教育专业能力测验主要测试应聘者是否具备从事教师职业</w:t>
      </w:r>
      <w:r>
        <w:rPr>
          <w:rFonts w:ascii="仿宋" w:eastAsia="仿宋" w:hAnsi="仿宋" w:cs="仿宋" w:hint="eastAsia"/>
          <w:sz w:val="32"/>
          <w:szCs w:val="32"/>
        </w:rPr>
        <w:lastRenderedPageBreak/>
        <w:t>所必需的教师职业基础知识，包括教育学基础知识与基本原理、教育心理学等；以及教师职业综合素质，包括教师职业理念、教育法律法规、教师职业道德规范等。</w:t>
      </w:r>
    </w:p>
    <w:p w14:paraId="07A35AC8"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20DE61CE"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0E5AE9B1" w14:textId="77777777" w:rsidR="00D47FC3" w:rsidRDefault="00D47FC3">
      <w:pPr>
        <w:spacing w:line="570" w:lineRule="exact"/>
        <w:jc w:val="center"/>
        <w:rPr>
          <w:rFonts w:ascii="Times New Roman" w:hAnsi="Times New Roman"/>
          <w:b/>
          <w:sz w:val="36"/>
          <w:szCs w:val="36"/>
        </w:rPr>
      </w:pPr>
    </w:p>
    <w:p w14:paraId="50C3D436"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医学类</w:t>
      </w:r>
    </w:p>
    <w:p w14:paraId="03B0FC34"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医学类专业科目笔试分为医学专业能力测验和公共基础知识两科，采取闭卷考试方式。</w:t>
      </w:r>
    </w:p>
    <w:p w14:paraId="37C80F8A"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一、医学专业能力测验</w:t>
      </w:r>
    </w:p>
    <w:p w14:paraId="1108E0E6"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14:paraId="1CA8A123" w14:textId="77777777" w:rsidR="00D47FC3" w:rsidRDefault="003078F6">
      <w:pPr>
        <w:spacing w:line="570" w:lineRule="exact"/>
        <w:ind w:firstLineChars="200" w:firstLine="640"/>
        <w:rPr>
          <w:rFonts w:ascii="Times New Roman" w:hAnsi="Times New Roman"/>
          <w:b/>
          <w:sz w:val="32"/>
          <w:szCs w:val="32"/>
        </w:rPr>
      </w:pPr>
      <w:r>
        <w:rPr>
          <w:rFonts w:ascii="黑体" w:eastAsia="黑体" w:hAnsi="黑体" w:cs="黑体" w:hint="eastAsia"/>
          <w:bCs/>
          <w:sz w:val="32"/>
          <w:szCs w:val="32"/>
        </w:rPr>
        <w:t>二、公共基础知识</w:t>
      </w:r>
    </w:p>
    <w:p w14:paraId="0C3A7D6E"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3AEAA3E7" w14:textId="77777777" w:rsidR="00D47FC3" w:rsidRDefault="00D47FC3">
      <w:pPr>
        <w:spacing w:line="570" w:lineRule="exact"/>
        <w:rPr>
          <w:rFonts w:ascii="Times New Roman" w:hAnsi="Times New Roman"/>
        </w:rPr>
      </w:pPr>
    </w:p>
    <w:sectPr w:rsidR="00D47FC3">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B2035" w14:textId="77777777" w:rsidR="00643A18" w:rsidRDefault="00643A18">
      <w:r>
        <w:separator/>
      </w:r>
    </w:p>
  </w:endnote>
  <w:endnote w:type="continuationSeparator" w:id="0">
    <w:p w14:paraId="56F7E3D4" w14:textId="77777777" w:rsidR="00643A18" w:rsidRDefault="0064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25D2" w14:textId="77777777" w:rsidR="00643A18" w:rsidRDefault="00643A18">
      <w:r>
        <w:separator/>
      </w:r>
    </w:p>
  </w:footnote>
  <w:footnote w:type="continuationSeparator" w:id="0">
    <w:p w14:paraId="787577B0" w14:textId="77777777" w:rsidR="00643A18" w:rsidRDefault="00643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0D"/>
    <w:rsid w:val="000A4B97"/>
    <w:rsid w:val="000D6436"/>
    <w:rsid w:val="0013029D"/>
    <w:rsid w:val="00190329"/>
    <w:rsid w:val="001E0AE3"/>
    <w:rsid w:val="002A4F0D"/>
    <w:rsid w:val="002D7BB0"/>
    <w:rsid w:val="002E4A99"/>
    <w:rsid w:val="00307563"/>
    <w:rsid w:val="003078F6"/>
    <w:rsid w:val="00342DB9"/>
    <w:rsid w:val="003F370E"/>
    <w:rsid w:val="004C7D5B"/>
    <w:rsid w:val="00621FC1"/>
    <w:rsid w:val="00643A18"/>
    <w:rsid w:val="0067173C"/>
    <w:rsid w:val="00710018"/>
    <w:rsid w:val="007D6831"/>
    <w:rsid w:val="00862FD6"/>
    <w:rsid w:val="009B2477"/>
    <w:rsid w:val="009B3849"/>
    <w:rsid w:val="00B72E4D"/>
    <w:rsid w:val="00B92BE7"/>
    <w:rsid w:val="00C06DCF"/>
    <w:rsid w:val="00D22C94"/>
    <w:rsid w:val="00D47FC3"/>
    <w:rsid w:val="00EB78DB"/>
    <w:rsid w:val="00F00C4C"/>
    <w:rsid w:val="00F359EF"/>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裴 光林</cp:lastModifiedBy>
  <cp:revision>2</cp:revision>
  <cp:lastPrinted>2021-04-07T01:28:00Z</cp:lastPrinted>
  <dcterms:created xsi:type="dcterms:W3CDTF">2023-05-24T08:15:00Z</dcterms:created>
  <dcterms:modified xsi:type="dcterms:W3CDTF">2023-05-24T08:15:00Z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